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43" w:rsidRDefault="00874543" w:rsidP="00D05038">
      <w:pPr>
        <w:jc w:val="center"/>
        <w:rPr>
          <w:rStyle w:val="mhrhead"/>
          <w:rFonts w:ascii="Script MT Bold" w:hAnsi="Script MT Bold" w:cs="Times New Roman"/>
          <w:color w:val="111111"/>
          <w:sz w:val="160"/>
          <w:szCs w:val="16"/>
        </w:rPr>
      </w:pPr>
    </w:p>
    <w:p w:rsidR="00990F1E" w:rsidRDefault="00D05038" w:rsidP="00D05038">
      <w:pPr>
        <w:jc w:val="center"/>
        <w:rPr>
          <w:rStyle w:val="mhrhead"/>
          <w:rFonts w:ascii="Script MT Bold" w:hAnsi="Script MT Bold" w:cs="Times New Roman"/>
          <w:color w:val="111111"/>
          <w:sz w:val="160"/>
          <w:szCs w:val="16"/>
        </w:rPr>
      </w:pPr>
      <w:r>
        <w:rPr>
          <w:rStyle w:val="mhrhead"/>
          <w:rFonts w:ascii="Script MT Bold" w:hAnsi="Script MT Bold" w:cs="Times New Roman"/>
          <w:color w:val="111111"/>
          <w:sz w:val="160"/>
          <w:szCs w:val="16"/>
        </w:rPr>
        <w:t>LCWU</w:t>
      </w:r>
    </w:p>
    <w:p w:rsidR="00874543" w:rsidRPr="00874543" w:rsidRDefault="00874543" w:rsidP="00D05038">
      <w:pPr>
        <w:jc w:val="center"/>
        <w:rPr>
          <w:rStyle w:val="mhrhead"/>
          <w:rFonts w:ascii="Georgia" w:hAnsi="Georgia" w:cs="Times New Roman"/>
          <w:color w:val="111111"/>
          <w:sz w:val="56"/>
          <w:szCs w:val="16"/>
        </w:rPr>
      </w:pPr>
      <w:r>
        <w:rPr>
          <w:rStyle w:val="mhrhead"/>
          <w:rFonts w:ascii="Georgia" w:hAnsi="Georgia" w:cs="Times New Roman"/>
          <w:color w:val="111111"/>
          <w:sz w:val="56"/>
          <w:szCs w:val="16"/>
        </w:rPr>
        <w:t>History of Arts</w:t>
      </w:r>
    </w:p>
    <w:p w:rsidR="00D05038" w:rsidRDefault="00D05038" w:rsidP="00874543">
      <w:pPr>
        <w:jc w:val="right"/>
        <w:rPr>
          <w:rStyle w:val="mhrhead"/>
          <w:rFonts w:ascii="Georgia" w:hAnsi="Georgia" w:cs="Times New Roman"/>
          <w:color w:val="111111"/>
          <w:sz w:val="48"/>
          <w:szCs w:val="16"/>
        </w:rPr>
      </w:pPr>
    </w:p>
    <w:p w:rsidR="00874543" w:rsidRPr="00D05038" w:rsidRDefault="00874543" w:rsidP="00874543">
      <w:pPr>
        <w:jc w:val="right"/>
        <w:rPr>
          <w:rStyle w:val="mhrhead"/>
          <w:rFonts w:ascii="Georgia" w:hAnsi="Georgia" w:cs="Times New Roman"/>
          <w:color w:val="111111"/>
          <w:sz w:val="48"/>
          <w:szCs w:val="16"/>
        </w:rPr>
      </w:pPr>
    </w:p>
    <w:p w:rsidR="00990F1E" w:rsidRDefault="00874543" w:rsidP="00874543">
      <w:pPr>
        <w:jc w:val="right"/>
        <w:rPr>
          <w:rStyle w:val="mhrhead"/>
          <w:rFonts w:ascii="Georgia" w:hAnsi="Georgia" w:cs="Times New Roman"/>
          <w:color w:val="111111"/>
          <w:sz w:val="40"/>
          <w:szCs w:val="16"/>
        </w:rPr>
      </w:pPr>
      <w:r>
        <w:rPr>
          <w:rStyle w:val="mhrhead"/>
          <w:rFonts w:ascii="Georgia" w:hAnsi="Georgia" w:cs="Times New Roman"/>
          <w:color w:val="111111"/>
          <w:sz w:val="40"/>
          <w:szCs w:val="16"/>
        </w:rPr>
        <w:t>Submitted by: Faiza Mehmood</w:t>
      </w:r>
    </w:p>
    <w:p w:rsidR="00874543" w:rsidRDefault="00874543" w:rsidP="00874543">
      <w:pPr>
        <w:ind w:left="1440" w:firstLine="720"/>
        <w:rPr>
          <w:rStyle w:val="mhrhead"/>
          <w:rFonts w:ascii="Georgia" w:hAnsi="Georgia" w:cs="Times New Roman"/>
          <w:color w:val="111111"/>
          <w:sz w:val="40"/>
          <w:szCs w:val="16"/>
        </w:rPr>
      </w:pPr>
      <w:r>
        <w:rPr>
          <w:rStyle w:val="mhrhead"/>
          <w:rFonts w:ascii="Georgia" w:hAnsi="Georgia" w:cs="Times New Roman"/>
          <w:color w:val="111111"/>
          <w:sz w:val="40"/>
          <w:szCs w:val="16"/>
        </w:rPr>
        <w:t xml:space="preserve">                            Roll No.:</w:t>
      </w:r>
      <w:r>
        <w:rPr>
          <w:rStyle w:val="mhrhead"/>
          <w:rFonts w:ascii="Georgia" w:hAnsi="Georgia" w:cs="Times New Roman"/>
          <w:color w:val="111111"/>
          <w:sz w:val="40"/>
          <w:szCs w:val="16"/>
        </w:rPr>
        <w:tab/>
      </w:r>
      <w:r>
        <w:rPr>
          <w:rStyle w:val="mhrhead"/>
          <w:rFonts w:ascii="Georgia" w:hAnsi="Georgia" w:cs="Times New Roman"/>
          <w:color w:val="111111"/>
          <w:sz w:val="40"/>
          <w:szCs w:val="16"/>
        </w:rPr>
        <w:tab/>
        <w:t>1310</w:t>
      </w:r>
    </w:p>
    <w:p w:rsidR="00874543" w:rsidRDefault="00874543" w:rsidP="00874543">
      <w:pPr>
        <w:ind w:left="1440" w:firstLine="720"/>
        <w:jc w:val="center"/>
        <w:rPr>
          <w:rStyle w:val="mhrhead"/>
          <w:rFonts w:ascii="Georgia" w:hAnsi="Georgia" w:cs="Times New Roman"/>
          <w:color w:val="111111"/>
          <w:sz w:val="40"/>
          <w:szCs w:val="16"/>
        </w:rPr>
      </w:pPr>
      <w:r>
        <w:rPr>
          <w:rStyle w:val="mhrhead"/>
          <w:rFonts w:ascii="Georgia" w:hAnsi="Georgia" w:cs="Times New Roman"/>
          <w:color w:val="111111"/>
          <w:sz w:val="40"/>
          <w:szCs w:val="16"/>
        </w:rPr>
        <w:t xml:space="preserve">                Submitted to: Ma’am Sonia</w:t>
      </w:r>
      <w:r>
        <w:rPr>
          <w:rStyle w:val="mhrhead"/>
          <w:rFonts w:ascii="Georgia" w:hAnsi="Georgia" w:cs="Times New Roman"/>
          <w:color w:val="111111"/>
          <w:sz w:val="40"/>
          <w:szCs w:val="16"/>
        </w:rPr>
        <w:tab/>
        <w:t xml:space="preserve"> </w:t>
      </w:r>
    </w:p>
    <w:p w:rsidR="00874543" w:rsidRPr="00874543" w:rsidRDefault="00874543" w:rsidP="00874543">
      <w:pPr>
        <w:ind w:left="1440" w:firstLine="720"/>
        <w:jc w:val="center"/>
        <w:rPr>
          <w:rStyle w:val="mhrhead"/>
          <w:rFonts w:ascii="Georgia" w:hAnsi="Georgia" w:cs="Times New Roman"/>
          <w:color w:val="111111"/>
          <w:sz w:val="40"/>
          <w:szCs w:val="16"/>
        </w:rPr>
      </w:pPr>
      <w:r>
        <w:rPr>
          <w:rStyle w:val="mhrhead"/>
          <w:rFonts w:ascii="Georgia" w:hAnsi="Georgia" w:cs="Times New Roman"/>
          <w:color w:val="111111"/>
          <w:sz w:val="40"/>
          <w:szCs w:val="16"/>
        </w:rPr>
        <w:t xml:space="preserve"> </w:t>
      </w:r>
    </w:p>
    <w:p w:rsidR="00990F1E" w:rsidRDefault="00990F1E">
      <w:pPr>
        <w:rPr>
          <w:rStyle w:val="mhrhead"/>
          <w:rFonts w:ascii="Times New Roman" w:hAnsi="Times New Roman" w:cs="Times New Roman"/>
          <w:color w:val="111111"/>
          <w:sz w:val="28"/>
          <w:szCs w:val="16"/>
        </w:rPr>
      </w:pPr>
    </w:p>
    <w:p w:rsidR="00990F1E" w:rsidRDefault="00990F1E">
      <w:pPr>
        <w:rPr>
          <w:rStyle w:val="mhrhead"/>
          <w:rFonts w:ascii="Times New Roman" w:hAnsi="Times New Roman" w:cs="Times New Roman"/>
          <w:color w:val="111111"/>
          <w:sz w:val="28"/>
          <w:szCs w:val="16"/>
        </w:rPr>
      </w:pPr>
    </w:p>
    <w:p w:rsidR="00990F1E" w:rsidRDefault="00990F1E">
      <w:pPr>
        <w:rPr>
          <w:rStyle w:val="mhrhead"/>
          <w:rFonts w:ascii="Times New Roman" w:hAnsi="Times New Roman" w:cs="Times New Roman"/>
          <w:color w:val="111111"/>
          <w:sz w:val="28"/>
          <w:szCs w:val="16"/>
        </w:rPr>
      </w:pPr>
    </w:p>
    <w:p w:rsidR="00874543" w:rsidRDefault="00874543" w:rsidP="00874543">
      <w:pPr>
        <w:rPr>
          <w:rStyle w:val="mhrhead"/>
          <w:rFonts w:ascii="Times New Roman" w:hAnsi="Times New Roman" w:cs="Times New Roman"/>
          <w:color w:val="111111"/>
          <w:sz w:val="28"/>
          <w:szCs w:val="16"/>
        </w:rPr>
      </w:pPr>
    </w:p>
    <w:p w:rsidR="00874543" w:rsidRDefault="00874543" w:rsidP="00874543">
      <w:pPr>
        <w:rPr>
          <w:rStyle w:val="mhrhead"/>
          <w:rFonts w:ascii="Times New Roman" w:hAnsi="Times New Roman" w:cs="Times New Roman"/>
          <w:color w:val="111111"/>
          <w:sz w:val="28"/>
          <w:szCs w:val="16"/>
        </w:rPr>
      </w:pPr>
    </w:p>
    <w:p w:rsidR="00874543" w:rsidRDefault="00874543" w:rsidP="00874543">
      <w:pPr>
        <w:rPr>
          <w:rStyle w:val="mhrhead"/>
          <w:rFonts w:ascii="Times New Roman" w:hAnsi="Times New Roman" w:cs="Times New Roman"/>
          <w:color w:val="111111"/>
          <w:sz w:val="28"/>
          <w:szCs w:val="16"/>
        </w:rPr>
      </w:pPr>
    </w:p>
    <w:p w:rsidR="00B2538D" w:rsidRPr="00874543" w:rsidRDefault="00B2538D" w:rsidP="00874543">
      <w:pPr>
        <w:jc w:val="center"/>
        <w:rPr>
          <w:rStyle w:val="mhrhead"/>
          <w:rFonts w:ascii="Times New Roman" w:hAnsi="Times New Roman" w:cs="Times New Roman"/>
          <w:b/>
          <w:color w:val="111111"/>
          <w:sz w:val="52"/>
          <w:szCs w:val="16"/>
        </w:rPr>
      </w:pPr>
      <w:r w:rsidRPr="00874543">
        <w:rPr>
          <w:rStyle w:val="mhrhead"/>
          <w:rFonts w:ascii="Times New Roman" w:hAnsi="Times New Roman" w:cs="Times New Roman"/>
          <w:b/>
          <w:color w:val="111111"/>
          <w:sz w:val="52"/>
          <w:szCs w:val="16"/>
        </w:rPr>
        <w:t>Victorian Painting</w:t>
      </w:r>
    </w:p>
    <w:p w:rsidR="00874543" w:rsidRPr="00B2538D" w:rsidRDefault="00874543" w:rsidP="00874543">
      <w:pPr>
        <w:jc w:val="center"/>
        <w:rPr>
          <w:rStyle w:val="mhrhead"/>
          <w:rFonts w:ascii="Times New Roman" w:hAnsi="Times New Roman" w:cs="Times New Roman"/>
          <w:b/>
          <w:color w:val="111111"/>
          <w:sz w:val="48"/>
          <w:szCs w:val="16"/>
        </w:rPr>
      </w:pPr>
    </w:p>
    <w:p w:rsidR="002B185E" w:rsidRDefault="007160B9">
      <w:pPr>
        <w:rPr>
          <w:rStyle w:val="mhrhead"/>
          <w:rFonts w:ascii="Times New Roman" w:hAnsi="Times New Roman" w:cs="Times New Roman"/>
          <w:color w:val="111111"/>
          <w:sz w:val="28"/>
          <w:szCs w:val="16"/>
        </w:rPr>
      </w:pPr>
      <w:r>
        <w:rPr>
          <w:rStyle w:val="mhrhead"/>
          <w:rFonts w:ascii="Times New Roman" w:hAnsi="Times New Roman" w:cs="Times New Roman"/>
          <w:color w:val="111111"/>
          <w:sz w:val="28"/>
          <w:szCs w:val="16"/>
        </w:rPr>
        <w:t xml:space="preserve">The </w:t>
      </w:r>
      <w:r w:rsidRPr="007160B9">
        <w:rPr>
          <w:rStyle w:val="mhrhead"/>
          <w:rFonts w:ascii="Times New Roman" w:hAnsi="Times New Roman" w:cs="Times New Roman"/>
          <w:color w:val="111111"/>
          <w:sz w:val="28"/>
          <w:szCs w:val="16"/>
        </w:rPr>
        <w:t>Victorian period was actually a rich and dynamic era in the arts. Modern art historians have been brought up with the notion that the concept of a narrative in a painting - essentially a painting that tells a story - is either mere illustration or "kitsch." Once this view of painting became the conventional wisdom early in the last century, Victorian Art, so much of which was narrative, was relegated to the basements of museums and even became an object of ridicule. In art history classes around the world, paintings of the Victorian era, whether by Leighton in England or Bouguereau in France, were used as a foil for the Impressionists and early Modern movements. The Victorian era was a sentimental time and there is a fine line between a romantic sentimentality and being overly sweet or saccharine and there were many times when Victorian painters vaulted over that line. However, like any other art form, you only become an effective and intelligent critic of a genre or period when you know it well. And, if your art history courses have taught you to dismiss it out of hand, you will simply be pathologically unable to make intelligent distinctions or draw proper conclusions.</w:t>
      </w:r>
    </w:p>
    <w:p w:rsidR="00B75550" w:rsidRDefault="007160B9">
      <w:pPr>
        <w:rPr>
          <w:rFonts w:ascii="Times New Roman" w:hAnsi="Times New Roman" w:cs="Times New Roman"/>
          <w:color w:val="111111"/>
          <w:sz w:val="28"/>
          <w:szCs w:val="16"/>
        </w:rPr>
      </w:pPr>
      <w:r>
        <w:rPr>
          <w:rStyle w:val="mhrhead"/>
          <w:rFonts w:ascii="Times New Roman" w:hAnsi="Times New Roman" w:cs="Times New Roman"/>
          <w:color w:val="111111"/>
          <w:sz w:val="28"/>
          <w:szCs w:val="16"/>
        </w:rPr>
        <w:t xml:space="preserve">For most of the reign of Queen Victoria, the Royal Academy of Arts led the British </w:t>
      </w:r>
      <w:r w:rsidR="00B75550">
        <w:rPr>
          <w:rStyle w:val="mhrhead"/>
          <w:rFonts w:ascii="Times New Roman" w:hAnsi="Times New Roman" w:cs="Times New Roman"/>
          <w:color w:val="111111"/>
          <w:sz w:val="28"/>
          <w:szCs w:val="16"/>
        </w:rPr>
        <w:t xml:space="preserve">art </w:t>
      </w:r>
      <w:r>
        <w:rPr>
          <w:rStyle w:val="mhrhead"/>
          <w:rFonts w:ascii="Times New Roman" w:hAnsi="Times New Roman" w:cs="Times New Roman"/>
          <w:color w:val="111111"/>
          <w:sz w:val="28"/>
          <w:szCs w:val="16"/>
        </w:rPr>
        <w:t>world</w:t>
      </w:r>
      <w:r w:rsidR="00B75550">
        <w:rPr>
          <w:rStyle w:val="mhrhead"/>
          <w:rFonts w:ascii="Times New Roman" w:hAnsi="Times New Roman" w:cs="Times New Roman"/>
          <w:color w:val="111111"/>
          <w:sz w:val="28"/>
          <w:szCs w:val="16"/>
        </w:rPr>
        <w:t xml:space="preserve">. Two of its director were also directors of the recently establish National Gallery. In 1869, the Academy moved to its current home at Burlington House in London’s Piccadilly. Here the public crowded the annual summer exhibition and the winter loan exhibition of work by Old Masters and British Artists including Sir Edwin Landseer, </w:t>
      </w:r>
      <w:r w:rsidR="00B75550">
        <w:rPr>
          <w:rFonts w:ascii="Times New Roman" w:hAnsi="Times New Roman" w:cs="Times New Roman"/>
          <w:color w:val="111111"/>
          <w:sz w:val="28"/>
          <w:szCs w:val="16"/>
        </w:rPr>
        <w:t>known for his animal paintings, and High Victorian Classicist Sir Edward Ponyter and Frederic, Lord Leighton.</w:t>
      </w:r>
    </w:p>
    <w:p w:rsidR="00D05038" w:rsidRDefault="00D05038">
      <w:pPr>
        <w:rPr>
          <w:rFonts w:ascii="Times New Roman" w:hAnsi="Times New Roman" w:cs="Times New Roman"/>
          <w:color w:val="111111"/>
          <w:sz w:val="28"/>
          <w:szCs w:val="16"/>
        </w:rPr>
      </w:pPr>
    </w:p>
    <w:p w:rsidR="00D05038" w:rsidRDefault="00D05038" w:rsidP="00D05038">
      <w:pPr>
        <w:jc w:val="center"/>
        <w:rPr>
          <w:rFonts w:ascii="Times New Roman" w:hAnsi="Times New Roman" w:cs="Times New Roman"/>
          <w:color w:val="111111"/>
          <w:sz w:val="28"/>
          <w:szCs w:val="16"/>
        </w:rPr>
      </w:pPr>
      <w:r>
        <w:rPr>
          <w:rFonts w:ascii="Times New Roman" w:hAnsi="Times New Roman" w:cs="Times New Roman"/>
          <w:noProof/>
          <w:color w:val="111111"/>
          <w:sz w:val="28"/>
          <w:szCs w:val="16"/>
        </w:rPr>
        <w:lastRenderedPageBreak/>
        <w:drawing>
          <wp:inline distT="0" distB="0" distL="0" distR="0">
            <wp:extent cx="3554730" cy="1869101"/>
            <wp:effectExtent l="19050" t="0" r="7620" b="0"/>
            <wp:docPr id="8" name="Picture 7"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stretch>
                      <a:fillRect/>
                    </a:stretch>
                  </pic:blipFill>
                  <pic:spPr>
                    <a:xfrm>
                      <a:off x="0" y="0"/>
                      <a:ext cx="3551291" cy="1867293"/>
                    </a:xfrm>
                    <a:prstGeom prst="rect">
                      <a:avLst/>
                    </a:prstGeom>
                  </pic:spPr>
                </pic:pic>
              </a:graphicData>
            </a:graphic>
          </wp:inline>
        </w:drawing>
      </w:r>
    </w:p>
    <w:p w:rsidR="0093072C" w:rsidRDefault="00B75550">
      <w:pPr>
        <w:rPr>
          <w:rFonts w:ascii="Times New Roman" w:hAnsi="Times New Roman" w:cs="Times New Roman"/>
          <w:color w:val="111111"/>
          <w:sz w:val="28"/>
          <w:szCs w:val="16"/>
        </w:rPr>
      </w:pPr>
      <w:r>
        <w:rPr>
          <w:rFonts w:ascii="Times New Roman" w:hAnsi="Times New Roman" w:cs="Times New Roman"/>
          <w:color w:val="111111"/>
          <w:sz w:val="28"/>
          <w:szCs w:val="16"/>
        </w:rPr>
        <w:t xml:space="preserve">The work of art deposited with the Royal Academy </w:t>
      </w:r>
      <w:r w:rsidR="00C3291E">
        <w:rPr>
          <w:rFonts w:ascii="Times New Roman" w:hAnsi="Times New Roman" w:cs="Times New Roman"/>
          <w:color w:val="111111"/>
          <w:sz w:val="28"/>
          <w:szCs w:val="16"/>
        </w:rPr>
        <w:t xml:space="preserve">by each member elected to full Academician status present a vivid record of contemporary taste. The exhibition offers the opportunity to view nearly 80 Victorian paintings and sculptures from the Permanent Collection and celebrates the artist and the subjects so lauded in their day. These ranges from idealized nudes and scene from mythology, biblical subjects, and genre scenes illustrating contemporary moral issues, to costume portraits, the search for the exotic and landscapes and seascapes. The artists who created </w:t>
      </w:r>
      <w:r w:rsidR="00D761BB">
        <w:rPr>
          <w:rFonts w:ascii="Times New Roman" w:hAnsi="Times New Roman" w:cs="Times New Roman"/>
          <w:color w:val="111111"/>
          <w:sz w:val="28"/>
          <w:szCs w:val="16"/>
        </w:rPr>
        <w:t>these work include Edwin</w:t>
      </w:r>
      <w:r w:rsidR="0093072C">
        <w:rPr>
          <w:rFonts w:ascii="Times New Roman" w:hAnsi="Times New Roman" w:cs="Times New Roman"/>
          <w:color w:val="111111"/>
          <w:sz w:val="28"/>
          <w:szCs w:val="16"/>
        </w:rPr>
        <w:t xml:space="preserve"> A</w:t>
      </w:r>
      <w:r w:rsidR="00D761BB">
        <w:rPr>
          <w:rFonts w:ascii="Times New Roman" w:hAnsi="Times New Roman" w:cs="Times New Roman"/>
          <w:color w:val="111111"/>
          <w:sz w:val="28"/>
          <w:szCs w:val="16"/>
        </w:rPr>
        <w:t>ustin</w:t>
      </w:r>
      <w:r w:rsidR="0093072C">
        <w:rPr>
          <w:rFonts w:ascii="Times New Roman" w:hAnsi="Times New Roman" w:cs="Times New Roman"/>
          <w:color w:val="111111"/>
          <w:sz w:val="28"/>
          <w:szCs w:val="16"/>
        </w:rPr>
        <w:t xml:space="preserve"> Abbey, Sir Lawrance Alma-Tadema, William </w:t>
      </w:r>
      <w:r w:rsidR="00B2538D">
        <w:rPr>
          <w:rFonts w:ascii="Times New Roman" w:hAnsi="Times New Roman" w:cs="Times New Roman"/>
          <w:color w:val="111111"/>
          <w:sz w:val="28"/>
          <w:szCs w:val="16"/>
        </w:rPr>
        <w:t>Powell F</w:t>
      </w:r>
      <w:r w:rsidR="0093072C">
        <w:rPr>
          <w:rFonts w:ascii="Times New Roman" w:hAnsi="Times New Roman" w:cs="Times New Roman"/>
          <w:color w:val="111111"/>
          <w:sz w:val="28"/>
          <w:szCs w:val="16"/>
        </w:rPr>
        <w:t xml:space="preserve">rith, David Roberts and George Frederic </w:t>
      </w:r>
      <w:r w:rsidR="00B2538D">
        <w:rPr>
          <w:rFonts w:ascii="Times New Roman" w:hAnsi="Times New Roman" w:cs="Times New Roman"/>
          <w:color w:val="111111"/>
          <w:sz w:val="28"/>
          <w:szCs w:val="16"/>
        </w:rPr>
        <w:t>W</w:t>
      </w:r>
      <w:r w:rsidR="0093072C">
        <w:rPr>
          <w:rFonts w:ascii="Times New Roman" w:hAnsi="Times New Roman" w:cs="Times New Roman"/>
          <w:color w:val="111111"/>
          <w:sz w:val="28"/>
          <w:szCs w:val="16"/>
        </w:rPr>
        <w:t>atls.</w:t>
      </w:r>
    </w:p>
    <w:p w:rsidR="0093072C" w:rsidRDefault="0093072C">
      <w:pPr>
        <w:rPr>
          <w:rFonts w:ascii="Times New Roman" w:hAnsi="Times New Roman" w:cs="Times New Roman"/>
          <w:color w:val="111111"/>
          <w:sz w:val="28"/>
          <w:szCs w:val="16"/>
        </w:rPr>
      </w:pPr>
    </w:p>
    <w:p w:rsidR="0093072C" w:rsidRDefault="0093072C">
      <w:pPr>
        <w:rPr>
          <w:rFonts w:ascii="Times New Roman" w:hAnsi="Times New Roman" w:cs="Times New Roman"/>
          <w:color w:val="111111"/>
          <w:sz w:val="28"/>
          <w:szCs w:val="16"/>
        </w:rPr>
      </w:pPr>
      <w:r w:rsidRPr="0093072C">
        <w:rPr>
          <w:rFonts w:ascii="Times New Roman" w:hAnsi="Times New Roman" w:cs="Times New Roman"/>
          <w:b/>
          <w:color w:val="111111"/>
          <w:sz w:val="36"/>
          <w:szCs w:val="16"/>
        </w:rPr>
        <w:t>Subject of painting</w:t>
      </w:r>
      <w:r>
        <w:rPr>
          <w:rFonts w:ascii="Times New Roman" w:hAnsi="Times New Roman" w:cs="Times New Roman"/>
          <w:color w:val="111111"/>
          <w:sz w:val="28"/>
          <w:szCs w:val="16"/>
        </w:rPr>
        <w:t>:</w:t>
      </w:r>
    </w:p>
    <w:p w:rsidR="0093072C" w:rsidRDefault="0093072C" w:rsidP="0093072C">
      <w:pPr>
        <w:tabs>
          <w:tab w:val="left" w:pos="5436"/>
        </w:tabs>
        <w:rPr>
          <w:rFonts w:ascii="Times New Roman" w:hAnsi="Times New Roman" w:cs="Times New Roman"/>
          <w:color w:val="111111"/>
          <w:sz w:val="28"/>
          <w:szCs w:val="16"/>
        </w:rPr>
      </w:pPr>
      <w:r>
        <w:rPr>
          <w:rFonts w:ascii="Times New Roman" w:hAnsi="Times New Roman" w:cs="Times New Roman"/>
          <w:color w:val="111111"/>
          <w:sz w:val="28"/>
          <w:szCs w:val="16"/>
        </w:rPr>
        <w:t>The subject of their paintings are as follow:</w:t>
      </w:r>
    </w:p>
    <w:p w:rsidR="00990F1E" w:rsidRPr="00990F1E" w:rsidRDefault="00990F1E" w:rsidP="00990F1E">
      <w:pPr>
        <w:pStyle w:val="ListParagraph"/>
        <w:numPr>
          <w:ilvl w:val="0"/>
          <w:numId w:val="1"/>
        </w:numPr>
        <w:spacing w:after="0" w:line="240" w:lineRule="auto"/>
        <w:rPr>
          <w:rFonts w:ascii="Times New Roman" w:eastAsia="Times New Roman" w:hAnsi="Symbol" w:cs="Times New Roman"/>
          <w:sz w:val="28"/>
          <w:szCs w:val="24"/>
        </w:rPr>
      </w:pPr>
      <w:r>
        <w:rPr>
          <w:rFonts w:ascii="Times New Roman" w:eastAsia="Times New Roman" w:hAnsi="Symbol" w:cs="Times New Roman"/>
          <w:sz w:val="28"/>
          <w:szCs w:val="24"/>
        </w:rPr>
        <w:t>Fairy painting</w:t>
      </w:r>
    </w:p>
    <w:p w:rsidR="0093072C" w:rsidRPr="00990F1E" w:rsidRDefault="00990F1E" w:rsidP="00990F1E">
      <w:pPr>
        <w:pStyle w:val="ListParagraph"/>
        <w:numPr>
          <w:ilvl w:val="0"/>
          <w:numId w:val="1"/>
        </w:numPr>
        <w:spacing w:after="0" w:line="240" w:lineRule="auto"/>
        <w:rPr>
          <w:rFonts w:ascii="Times New Roman" w:hAnsi="Times New Roman" w:cs="Times New Roman"/>
          <w:color w:val="111111"/>
          <w:sz w:val="28"/>
          <w:szCs w:val="16"/>
        </w:rPr>
      </w:pPr>
      <w:r>
        <w:rPr>
          <w:rFonts w:ascii="Times New Roman" w:hAnsi="Times New Roman" w:cs="Times New Roman"/>
          <w:color w:val="111111"/>
          <w:sz w:val="28"/>
          <w:szCs w:val="16"/>
        </w:rPr>
        <w:t>Land and seascape</w:t>
      </w:r>
    </w:p>
    <w:p w:rsidR="0093072C" w:rsidRDefault="00990F1E" w:rsidP="00990F1E">
      <w:pPr>
        <w:pStyle w:val="ListParagraph"/>
        <w:numPr>
          <w:ilvl w:val="0"/>
          <w:numId w:val="1"/>
        </w:numPr>
        <w:rPr>
          <w:rFonts w:ascii="Times New Roman" w:hAnsi="Times New Roman" w:cs="Times New Roman"/>
          <w:color w:val="111111"/>
          <w:sz w:val="28"/>
          <w:szCs w:val="16"/>
        </w:rPr>
      </w:pPr>
      <w:r>
        <w:rPr>
          <w:rFonts w:ascii="Times New Roman" w:hAnsi="Times New Roman" w:cs="Times New Roman"/>
          <w:color w:val="111111"/>
          <w:sz w:val="28"/>
          <w:szCs w:val="16"/>
        </w:rPr>
        <w:t>Portraiture</w:t>
      </w:r>
    </w:p>
    <w:p w:rsidR="00990F1E" w:rsidRDefault="00990F1E" w:rsidP="00990F1E">
      <w:pPr>
        <w:pStyle w:val="ListParagraph"/>
        <w:numPr>
          <w:ilvl w:val="0"/>
          <w:numId w:val="1"/>
        </w:numPr>
        <w:rPr>
          <w:rFonts w:ascii="Times New Roman" w:hAnsi="Times New Roman" w:cs="Times New Roman"/>
          <w:color w:val="111111"/>
          <w:sz w:val="28"/>
          <w:szCs w:val="16"/>
        </w:rPr>
      </w:pPr>
      <w:r>
        <w:rPr>
          <w:rFonts w:ascii="Times New Roman" w:hAnsi="Times New Roman" w:cs="Times New Roman"/>
          <w:color w:val="111111"/>
          <w:sz w:val="28"/>
          <w:szCs w:val="16"/>
        </w:rPr>
        <w:t>Portrait miniature</w:t>
      </w:r>
    </w:p>
    <w:p w:rsidR="00990F1E" w:rsidRDefault="00990F1E" w:rsidP="00990F1E">
      <w:pPr>
        <w:pStyle w:val="ListParagraph"/>
        <w:numPr>
          <w:ilvl w:val="0"/>
          <w:numId w:val="1"/>
        </w:numPr>
        <w:rPr>
          <w:rFonts w:ascii="Times New Roman" w:hAnsi="Times New Roman" w:cs="Times New Roman"/>
          <w:color w:val="111111"/>
          <w:sz w:val="28"/>
          <w:szCs w:val="16"/>
        </w:rPr>
      </w:pPr>
      <w:r>
        <w:rPr>
          <w:rFonts w:ascii="Times New Roman" w:hAnsi="Times New Roman" w:cs="Times New Roman"/>
          <w:color w:val="111111"/>
          <w:sz w:val="28"/>
          <w:szCs w:val="16"/>
        </w:rPr>
        <w:t>The Pre-Raphaelites</w:t>
      </w:r>
    </w:p>
    <w:p w:rsidR="00990F1E" w:rsidRDefault="00990F1E" w:rsidP="00990F1E">
      <w:pPr>
        <w:pStyle w:val="ListParagraph"/>
        <w:numPr>
          <w:ilvl w:val="0"/>
          <w:numId w:val="1"/>
        </w:numPr>
        <w:rPr>
          <w:rFonts w:ascii="Times New Roman" w:hAnsi="Times New Roman" w:cs="Times New Roman"/>
          <w:color w:val="111111"/>
          <w:sz w:val="28"/>
          <w:szCs w:val="16"/>
        </w:rPr>
      </w:pPr>
      <w:r>
        <w:rPr>
          <w:rFonts w:ascii="Times New Roman" w:hAnsi="Times New Roman" w:cs="Times New Roman"/>
          <w:color w:val="111111"/>
          <w:sz w:val="28"/>
          <w:szCs w:val="16"/>
        </w:rPr>
        <w:t>The classical revival</w:t>
      </w:r>
    </w:p>
    <w:p w:rsidR="00990F1E" w:rsidRDefault="00990F1E" w:rsidP="00990F1E">
      <w:pPr>
        <w:pStyle w:val="ListParagraph"/>
        <w:numPr>
          <w:ilvl w:val="0"/>
          <w:numId w:val="1"/>
        </w:numPr>
        <w:rPr>
          <w:rFonts w:ascii="Times New Roman" w:hAnsi="Times New Roman" w:cs="Times New Roman"/>
          <w:color w:val="111111"/>
          <w:sz w:val="28"/>
          <w:szCs w:val="16"/>
        </w:rPr>
      </w:pPr>
      <w:r>
        <w:rPr>
          <w:rFonts w:ascii="Times New Roman" w:hAnsi="Times New Roman" w:cs="Times New Roman"/>
          <w:color w:val="111111"/>
          <w:sz w:val="28"/>
          <w:szCs w:val="16"/>
        </w:rPr>
        <w:t>The aesthetes and decadents</w:t>
      </w:r>
    </w:p>
    <w:p w:rsidR="00990F1E" w:rsidRDefault="00990F1E" w:rsidP="00990F1E">
      <w:pPr>
        <w:pStyle w:val="ListParagraph"/>
        <w:numPr>
          <w:ilvl w:val="0"/>
          <w:numId w:val="1"/>
        </w:numPr>
        <w:rPr>
          <w:rFonts w:ascii="Times New Roman" w:hAnsi="Times New Roman" w:cs="Times New Roman"/>
          <w:color w:val="111111"/>
          <w:sz w:val="28"/>
          <w:szCs w:val="16"/>
        </w:rPr>
      </w:pPr>
      <w:r>
        <w:rPr>
          <w:rFonts w:ascii="Times New Roman" w:hAnsi="Times New Roman" w:cs="Times New Roman"/>
          <w:color w:val="111111"/>
          <w:sz w:val="28"/>
          <w:szCs w:val="16"/>
        </w:rPr>
        <w:t>Orientalists.</w:t>
      </w:r>
    </w:p>
    <w:p w:rsidR="00990F1E" w:rsidRDefault="00990F1E" w:rsidP="00990F1E">
      <w:pPr>
        <w:rPr>
          <w:rFonts w:ascii="Times New Roman" w:hAnsi="Times New Roman" w:cs="Times New Roman"/>
          <w:color w:val="111111"/>
          <w:sz w:val="28"/>
          <w:szCs w:val="16"/>
        </w:rPr>
      </w:pPr>
    </w:p>
    <w:p w:rsidR="00B2538D" w:rsidRDefault="00B2538D" w:rsidP="00990F1E">
      <w:pPr>
        <w:rPr>
          <w:rFonts w:ascii="Times New Roman" w:hAnsi="Times New Roman" w:cs="Times New Roman"/>
          <w:color w:val="111111"/>
          <w:sz w:val="28"/>
          <w:szCs w:val="16"/>
        </w:rPr>
      </w:pPr>
      <w:r>
        <w:rPr>
          <w:rFonts w:ascii="Times New Roman" w:hAnsi="Times New Roman" w:cs="Times New Roman"/>
          <w:noProof/>
          <w:color w:val="111111"/>
          <w:sz w:val="28"/>
          <w:szCs w:val="16"/>
        </w:rPr>
        <w:lastRenderedPageBreak/>
        <w:drawing>
          <wp:inline distT="0" distB="0" distL="0" distR="0">
            <wp:extent cx="3101293" cy="1630680"/>
            <wp:effectExtent l="19050" t="0" r="3857" b="0"/>
            <wp:docPr id="6" name="Picture 5"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stretch>
                      <a:fillRect/>
                    </a:stretch>
                  </pic:blipFill>
                  <pic:spPr>
                    <a:xfrm>
                      <a:off x="0" y="0"/>
                      <a:ext cx="3101293" cy="1630680"/>
                    </a:xfrm>
                    <a:prstGeom prst="rect">
                      <a:avLst/>
                    </a:prstGeom>
                  </pic:spPr>
                </pic:pic>
              </a:graphicData>
            </a:graphic>
          </wp:inline>
        </w:drawing>
      </w:r>
    </w:p>
    <w:p w:rsidR="00990F1E" w:rsidRPr="00990F1E" w:rsidRDefault="00990F1E" w:rsidP="00990F1E">
      <w:pPr>
        <w:rPr>
          <w:rFonts w:ascii="Times New Roman" w:hAnsi="Times New Roman" w:cs="Times New Roman"/>
          <w:color w:val="111111"/>
          <w:sz w:val="28"/>
          <w:szCs w:val="16"/>
        </w:rPr>
      </w:pPr>
    </w:p>
    <w:p w:rsidR="00990F1E" w:rsidRDefault="00B2538D" w:rsidP="00990F1E">
      <w:pPr>
        <w:pStyle w:val="ListParagraph"/>
        <w:rPr>
          <w:rFonts w:ascii="Times New Roman" w:hAnsi="Times New Roman" w:cs="Times New Roman"/>
          <w:color w:val="111111"/>
          <w:sz w:val="28"/>
          <w:szCs w:val="16"/>
        </w:rPr>
      </w:pPr>
      <w:r>
        <w:rPr>
          <w:rFonts w:ascii="Times New Roman" w:hAnsi="Times New Roman" w:cs="Times New Roman"/>
          <w:noProof/>
          <w:color w:val="111111"/>
          <w:sz w:val="28"/>
          <w:szCs w:val="16"/>
        </w:rPr>
        <w:drawing>
          <wp:inline distT="0" distB="0" distL="0" distR="0">
            <wp:extent cx="2034540" cy="2726703"/>
            <wp:effectExtent l="19050" t="0" r="3810" b="0"/>
            <wp:docPr id="1" name="Picture 0" descr="imagesCACSJL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CSJLS9.jpg"/>
                    <pic:cNvPicPr/>
                  </pic:nvPicPr>
                  <pic:blipFill>
                    <a:blip r:embed="rId8"/>
                    <a:stretch>
                      <a:fillRect/>
                    </a:stretch>
                  </pic:blipFill>
                  <pic:spPr>
                    <a:xfrm>
                      <a:off x="0" y="0"/>
                      <a:ext cx="2034540" cy="2726703"/>
                    </a:xfrm>
                    <a:prstGeom prst="rect">
                      <a:avLst/>
                    </a:prstGeom>
                  </pic:spPr>
                </pic:pic>
              </a:graphicData>
            </a:graphic>
          </wp:inline>
        </w:drawing>
      </w:r>
    </w:p>
    <w:p w:rsidR="00B2538D" w:rsidRDefault="00B2538D" w:rsidP="00990F1E">
      <w:pPr>
        <w:pStyle w:val="ListParagraph"/>
        <w:rPr>
          <w:rFonts w:ascii="Times New Roman" w:hAnsi="Times New Roman" w:cs="Times New Roman"/>
          <w:color w:val="111111"/>
          <w:sz w:val="28"/>
          <w:szCs w:val="16"/>
        </w:rPr>
      </w:pPr>
    </w:p>
    <w:p w:rsidR="00B2538D" w:rsidRDefault="00B2538D" w:rsidP="00990F1E">
      <w:pPr>
        <w:pStyle w:val="ListParagraph"/>
        <w:rPr>
          <w:rFonts w:ascii="Times New Roman" w:hAnsi="Times New Roman" w:cs="Times New Roman"/>
          <w:color w:val="111111"/>
          <w:sz w:val="28"/>
          <w:szCs w:val="16"/>
        </w:rPr>
      </w:pPr>
      <w:r>
        <w:rPr>
          <w:rFonts w:ascii="Times New Roman" w:hAnsi="Times New Roman" w:cs="Times New Roman"/>
          <w:noProof/>
          <w:color w:val="111111"/>
          <w:sz w:val="28"/>
          <w:szCs w:val="16"/>
        </w:rPr>
        <w:drawing>
          <wp:inline distT="0" distB="0" distL="0" distR="0">
            <wp:extent cx="1818962" cy="2592989"/>
            <wp:effectExtent l="19050" t="0" r="0" b="0"/>
            <wp:docPr id="2" name="Picture 1" descr="imagesCAHRTT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HRTTCL.jpg"/>
                    <pic:cNvPicPr/>
                  </pic:nvPicPr>
                  <pic:blipFill>
                    <a:blip r:embed="rId9"/>
                    <a:stretch>
                      <a:fillRect/>
                    </a:stretch>
                  </pic:blipFill>
                  <pic:spPr>
                    <a:xfrm>
                      <a:off x="0" y="0"/>
                      <a:ext cx="1823813" cy="2599904"/>
                    </a:xfrm>
                    <a:prstGeom prst="rect">
                      <a:avLst/>
                    </a:prstGeom>
                  </pic:spPr>
                </pic:pic>
              </a:graphicData>
            </a:graphic>
          </wp:inline>
        </w:drawing>
      </w:r>
    </w:p>
    <w:p w:rsidR="00B2538D" w:rsidRDefault="00B2538D" w:rsidP="00990F1E">
      <w:pPr>
        <w:pStyle w:val="ListParagraph"/>
        <w:rPr>
          <w:rFonts w:ascii="Times New Roman" w:hAnsi="Times New Roman" w:cs="Times New Roman"/>
          <w:color w:val="111111"/>
          <w:sz w:val="28"/>
          <w:szCs w:val="16"/>
        </w:rPr>
      </w:pPr>
    </w:p>
    <w:p w:rsidR="00B2538D" w:rsidRDefault="00B2538D" w:rsidP="00990F1E">
      <w:pPr>
        <w:pStyle w:val="ListParagraph"/>
        <w:rPr>
          <w:rFonts w:ascii="Times New Roman" w:hAnsi="Times New Roman" w:cs="Times New Roman"/>
          <w:color w:val="111111"/>
          <w:sz w:val="28"/>
          <w:szCs w:val="16"/>
        </w:rPr>
      </w:pPr>
      <w:r>
        <w:rPr>
          <w:rFonts w:ascii="Times New Roman" w:hAnsi="Times New Roman" w:cs="Times New Roman"/>
          <w:noProof/>
          <w:color w:val="111111"/>
          <w:sz w:val="28"/>
          <w:szCs w:val="16"/>
        </w:rPr>
        <w:lastRenderedPageBreak/>
        <w:drawing>
          <wp:inline distT="0" distB="0" distL="0" distR="0">
            <wp:extent cx="2518410" cy="1845552"/>
            <wp:effectExtent l="19050" t="0" r="0" b="0"/>
            <wp:docPr id="3" name="Picture 2" descr="imagesCA0P3Y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0P3YH3.jpg"/>
                    <pic:cNvPicPr/>
                  </pic:nvPicPr>
                  <pic:blipFill>
                    <a:blip r:embed="rId10"/>
                    <a:stretch>
                      <a:fillRect/>
                    </a:stretch>
                  </pic:blipFill>
                  <pic:spPr>
                    <a:xfrm>
                      <a:off x="0" y="0"/>
                      <a:ext cx="2518410" cy="1845552"/>
                    </a:xfrm>
                    <a:prstGeom prst="rect">
                      <a:avLst/>
                    </a:prstGeom>
                  </pic:spPr>
                </pic:pic>
              </a:graphicData>
            </a:graphic>
          </wp:inline>
        </w:drawing>
      </w:r>
    </w:p>
    <w:p w:rsidR="00B2538D" w:rsidRDefault="00B2538D" w:rsidP="00990F1E">
      <w:pPr>
        <w:pStyle w:val="ListParagraph"/>
        <w:rPr>
          <w:rFonts w:ascii="Times New Roman" w:hAnsi="Times New Roman" w:cs="Times New Roman"/>
          <w:color w:val="111111"/>
          <w:sz w:val="28"/>
          <w:szCs w:val="16"/>
        </w:rPr>
      </w:pPr>
    </w:p>
    <w:p w:rsidR="00B2538D" w:rsidRDefault="00B2538D" w:rsidP="00990F1E">
      <w:pPr>
        <w:pStyle w:val="ListParagraph"/>
        <w:rPr>
          <w:rFonts w:ascii="Times New Roman" w:hAnsi="Times New Roman" w:cs="Times New Roman"/>
          <w:color w:val="111111"/>
          <w:sz w:val="28"/>
          <w:szCs w:val="16"/>
        </w:rPr>
      </w:pPr>
      <w:r>
        <w:rPr>
          <w:rFonts w:ascii="Times New Roman" w:hAnsi="Times New Roman" w:cs="Times New Roman"/>
          <w:noProof/>
          <w:color w:val="111111"/>
          <w:sz w:val="28"/>
          <w:szCs w:val="16"/>
        </w:rPr>
        <w:drawing>
          <wp:inline distT="0" distB="0" distL="0" distR="0">
            <wp:extent cx="2592324" cy="2057400"/>
            <wp:effectExtent l="19050" t="0" r="0" b="0"/>
            <wp:docPr id="4" name="Picture 3" descr="imagesCA0OF05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0OF05Q.jpg"/>
                    <pic:cNvPicPr/>
                  </pic:nvPicPr>
                  <pic:blipFill>
                    <a:blip r:embed="rId11"/>
                    <a:stretch>
                      <a:fillRect/>
                    </a:stretch>
                  </pic:blipFill>
                  <pic:spPr>
                    <a:xfrm>
                      <a:off x="0" y="0"/>
                      <a:ext cx="2592324" cy="2057400"/>
                    </a:xfrm>
                    <a:prstGeom prst="rect">
                      <a:avLst/>
                    </a:prstGeom>
                  </pic:spPr>
                </pic:pic>
              </a:graphicData>
            </a:graphic>
          </wp:inline>
        </w:drawing>
      </w:r>
    </w:p>
    <w:p w:rsidR="00B2538D" w:rsidRDefault="00B2538D" w:rsidP="00990F1E">
      <w:pPr>
        <w:pStyle w:val="ListParagraph"/>
        <w:rPr>
          <w:rFonts w:ascii="Times New Roman" w:hAnsi="Times New Roman" w:cs="Times New Roman"/>
          <w:color w:val="111111"/>
          <w:sz w:val="28"/>
          <w:szCs w:val="16"/>
        </w:rPr>
      </w:pPr>
    </w:p>
    <w:p w:rsidR="00B2538D" w:rsidRDefault="00B2538D" w:rsidP="00990F1E">
      <w:pPr>
        <w:pStyle w:val="ListParagraph"/>
        <w:rPr>
          <w:rFonts w:ascii="Times New Roman" w:hAnsi="Times New Roman" w:cs="Times New Roman"/>
          <w:color w:val="111111"/>
          <w:sz w:val="28"/>
          <w:szCs w:val="16"/>
        </w:rPr>
      </w:pPr>
      <w:r>
        <w:rPr>
          <w:rFonts w:ascii="Times New Roman" w:hAnsi="Times New Roman" w:cs="Times New Roman"/>
          <w:noProof/>
          <w:color w:val="111111"/>
          <w:sz w:val="28"/>
          <w:szCs w:val="16"/>
        </w:rPr>
        <w:drawing>
          <wp:inline distT="0" distB="0" distL="0" distR="0">
            <wp:extent cx="2145030" cy="2510141"/>
            <wp:effectExtent l="19050" t="0" r="7620" b="0"/>
            <wp:docPr id="5" name="Picture 4" descr="k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png"/>
                    <pic:cNvPicPr/>
                  </pic:nvPicPr>
                  <pic:blipFill>
                    <a:blip r:embed="rId12"/>
                    <a:stretch>
                      <a:fillRect/>
                    </a:stretch>
                  </pic:blipFill>
                  <pic:spPr>
                    <a:xfrm>
                      <a:off x="0" y="0"/>
                      <a:ext cx="2153106" cy="2519591"/>
                    </a:xfrm>
                    <a:prstGeom prst="rect">
                      <a:avLst/>
                    </a:prstGeom>
                  </pic:spPr>
                </pic:pic>
              </a:graphicData>
            </a:graphic>
          </wp:inline>
        </w:drawing>
      </w:r>
    </w:p>
    <w:p w:rsidR="00B2538D" w:rsidRDefault="00B2538D" w:rsidP="00990F1E">
      <w:pPr>
        <w:pStyle w:val="ListParagraph"/>
        <w:rPr>
          <w:rFonts w:ascii="Times New Roman" w:hAnsi="Times New Roman" w:cs="Times New Roman"/>
          <w:color w:val="111111"/>
          <w:sz w:val="28"/>
          <w:szCs w:val="16"/>
        </w:rPr>
      </w:pPr>
    </w:p>
    <w:p w:rsidR="00B2538D" w:rsidRDefault="00B2538D" w:rsidP="00990F1E">
      <w:pPr>
        <w:pStyle w:val="ListParagraph"/>
        <w:rPr>
          <w:rFonts w:ascii="Times New Roman" w:hAnsi="Times New Roman" w:cs="Times New Roman"/>
          <w:color w:val="111111"/>
          <w:sz w:val="28"/>
          <w:szCs w:val="16"/>
        </w:rPr>
      </w:pPr>
      <w:r>
        <w:rPr>
          <w:rFonts w:ascii="Times New Roman" w:hAnsi="Times New Roman" w:cs="Times New Roman"/>
          <w:noProof/>
          <w:color w:val="111111"/>
          <w:sz w:val="28"/>
          <w:szCs w:val="16"/>
        </w:rPr>
        <w:lastRenderedPageBreak/>
        <w:drawing>
          <wp:inline distT="0" distB="0" distL="0" distR="0">
            <wp:extent cx="3267157" cy="2080260"/>
            <wp:effectExtent l="19050" t="0" r="9443" b="0"/>
            <wp:docPr id="7" name="Picture 6" descr="imagesCA2NQF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2NQFIV.jpg"/>
                    <pic:cNvPicPr/>
                  </pic:nvPicPr>
                  <pic:blipFill>
                    <a:blip r:embed="rId13"/>
                    <a:stretch>
                      <a:fillRect/>
                    </a:stretch>
                  </pic:blipFill>
                  <pic:spPr>
                    <a:xfrm>
                      <a:off x="0" y="0"/>
                      <a:ext cx="3273551" cy="2084331"/>
                    </a:xfrm>
                    <a:prstGeom prst="rect">
                      <a:avLst/>
                    </a:prstGeom>
                  </pic:spPr>
                </pic:pic>
              </a:graphicData>
            </a:graphic>
          </wp:inline>
        </w:drawing>
      </w:r>
    </w:p>
    <w:p w:rsidR="00D05038" w:rsidRDefault="00D05038" w:rsidP="00990F1E">
      <w:pPr>
        <w:pStyle w:val="ListParagraph"/>
        <w:rPr>
          <w:rFonts w:ascii="Times New Roman" w:hAnsi="Times New Roman" w:cs="Times New Roman"/>
          <w:color w:val="111111"/>
          <w:sz w:val="28"/>
          <w:szCs w:val="16"/>
        </w:rPr>
      </w:pPr>
    </w:p>
    <w:p w:rsidR="00D05038" w:rsidRDefault="00D05038" w:rsidP="00990F1E">
      <w:pPr>
        <w:pStyle w:val="ListParagraph"/>
        <w:rPr>
          <w:rFonts w:ascii="Times New Roman" w:hAnsi="Times New Roman" w:cs="Times New Roman"/>
          <w:color w:val="111111"/>
          <w:sz w:val="28"/>
          <w:szCs w:val="16"/>
        </w:rPr>
      </w:pPr>
    </w:p>
    <w:p w:rsidR="00D05038" w:rsidRPr="00874543" w:rsidRDefault="00D05038" w:rsidP="00874543">
      <w:pPr>
        <w:pStyle w:val="ListParagraph"/>
        <w:rPr>
          <w:rFonts w:ascii="Open Sans" w:hAnsi="Open Sans"/>
        </w:rPr>
      </w:pPr>
      <w:r w:rsidRPr="00D05038">
        <w:rPr>
          <w:rFonts w:ascii="Times New Roman" w:hAnsi="Times New Roman" w:cs="Times New Roman"/>
          <w:sz w:val="28"/>
        </w:rPr>
        <w:t>Victorian Neoclassicism was a British style of historical painting inspired by the art and architecture of Classical Greece and Rome.</w:t>
      </w:r>
      <w:r w:rsidRPr="00D05038">
        <w:rPr>
          <w:rFonts w:ascii="Times New Roman" w:hAnsi="Times New Roman" w:cs="Times New Roman"/>
          <w:sz w:val="28"/>
        </w:rPr>
        <w:br/>
        <w:t>In the 19th century, an increasing number of Europeans made the "Grand Tour" to Mediterranean lands. There was a great popular interest in the region's ancient ruins and exotic cultures, and this interest fuelled the rise of Classicism in Britain, and orientalis painting, which was mostly centered in continental Europe</w:t>
      </w:r>
      <w:r w:rsidRPr="00D05038">
        <w:rPr>
          <w:rFonts w:ascii="Arial" w:hAnsi="Arial" w:cs="Arial"/>
          <w:sz w:val="28"/>
        </w:rPr>
        <w:t>.</w:t>
      </w:r>
      <w:r w:rsidRPr="00D05038">
        <w:rPr>
          <w:rFonts w:ascii="Arial" w:hAnsi="Arial" w:cs="Arial"/>
          <w:sz w:val="28"/>
        </w:rPr>
        <w:br/>
      </w:r>
      <w:r w:rsidRPr="00874543">
        <w:rPr>
          <w:rFonts w:ascii="Times New Roman" w:hAnsi="Times New Roman" w:cs="Times New Roman"/>
          <w:sz w:val="28"/>
        </w:rPr>
        <w:t>The Classicists were closely associated with the Pre-Raphaelite Artists , many of them being influenced by both styles to one degree or another. Both movements were highly romantic and were inspired by similar historical and mythological theme-- the key distinction being that the Classicists embodied the rigid Academic standards of painting, while the Pre-Raphaelite Brotherhood was initially formed as a rebellion against those same standards.</w:t>
      </w:r>
      <w:r w:rsidRPr="00874543">
        <w:rPr>
          <w:rFonts w:ascii="Times New Roman" w:hAnsi="Times New Roman" w:cs="Times New Roman"/>
          <w:sz w:val="28"/>
        </w:rPr>
        <w:br/>
        <w:t xml:space="preserve"> Lawrence Alma Tadema and </w:t>
      </w:r>
      <w:r w:rsidR="00874543" w:rsidRPr="00874543">
        <w:rPr>
          <w:rFonts w:ascii="Times New Roman" w:hAnsi="Times New Roman" w:cs="Times New Roman"/>
          <w:sz w:val="28"/>
        </w:rPr>
        <w:t xml:space="preserve">Frederic Leighton </w:t>
      </w:r>
      <w:r w:rsidRPr="00874543">
        <w:rPr>
          <w:rFonts w:ascii="Times New Roman" w:hAnsi="Times New Roman" w:cs="Times New Roman"/>
          <w:sz w:val="28"/>
        </w:rPr>
        <w:t>were the leading Classicists, and indeed in their lifetimes their paintings were considered by many to be the finest of their generation.</w:t>
      </w:r>
    </w:p>
    <w:sectPr w:rsidR="00D05038" w:rsidRPr="00874543" w:rsidSect="002B18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E56" w:rsidRDefault="00FD3E56" w:rsidP="0093072C">
      <w:pPr>
        <w:spacing w:after="0" w:line="240" w:lineRule="auto"/>
      </w:pPr>
      <w:r>
        <w:separator/>
      </w:r>
    </w:p>
  </w:endnote>
  <w:endnote w:type="continuationSeparator" w:id="1">
    <w:p w:rsidR="00FD3E56" w:rsidRDefault="00FD3E56" w:rsidP="00930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E56" w:rsidRDefault="00FD3E56" w:rsidP="0093072C">
      <w:pPr>
        <w:spacing w:after="0" w:line="240" w:lineRule="auto"/>
      </w:pPr>
      <w:r>
        <w:separator/>
      </w:r>
    </w:p>
  </w:footnote>
  <w:footnote w:type="continuationSeparator" w:id="1">
    <w:p w:rsidR="00FD3E56" w:rsidRDefault="00FD3E56" w:rsidP="00930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67DD9"/>
    <w:multiLevelType w:val="hybridMultilevel"/>
    <w:tmpl w:val="C8F0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60B9"/>
    <w:rsid w:val="002B185E"/>
    <w:rsid w:val="007160B9"/>
    <w:rsid w:val="00874543"/>
    <w:rsid w:val="0093072C"/>
    <w:rsid w:val="00990F1E"/>
    <w:rsid w:val="00B2538D"/>
    <w:rsid w:val="00B75550"/>
    <w:rsid w:val="00C3291E"/>
    <w:rsid w:val="00D05038"/>
    <w:rsid w:val="00D761BB"/>
    <w:rsid w:val="00FD3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hrhead">
    <w:name w:val="mhrhead"/>
    <w:basedOn w:val="DefaultParagraphFont"/>
    <w:rsid w:val="007160B9"/>
  </w:style>
  <w:style w:type="paragraph" w:styleId="Header">
    <w:name w:val="header"/>
    <w:basedOn w:val="Normal"/>
    <w:link w:val="HeaderChar"/>
    <w:uiPriority w:val="99"/>
    <w:semiHidden/>
    <w:unhideWhenUsed/>
    <w:rsid w:val="009307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72C"/>
  </w:style>
  <w:style w:type="paragraph" w:styleId="Footer">
    <w:name w:val="footer"/>
    <w:basedOn w:val="Normal"/>
    <w:link w:val="FooterChar"/>
    <w:uiPriority w:val="99"/>
    <w:semiHidden/>
    <w:unhideWhenUsed/>
    <w:rsid w:val="009307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072C"/>
  </w:style>
  <w:style w:type="character" w:styleId="Hyperlink">
    <w:name w:val="Hyperlink"/>
    <w:basedOn w:val="DefaultParagraphFont"/>
    <w:uiPriority w:val="99"/>
    <w:semiHidden/>
    <w:unhideWhenUsed/>
    <w:rsid w:val="0093072C"/>
    <w:rPr>
      <w:color w:val="0000FF"/>
      <w:u w:val="single"/>
    </w:rPr>
  </w:style>
  <w:style w:type="paragraph" w:styleId="ListParagraph">
    <w:name w:val="List Paragraph"/>
    <w:basedOn w:val="Normal"/>
    <w:uiPriority w:val="34"/>
    <w:qFormat/>
    <w:rsid w:val="00990F1E"/>
    <w:pPr>
      <w:ind w:left="720"/>
      <w:contextualSpacing/>
    </w:pPr>
  </w:style>
  <w:style w:type="paragraph" w:styleId="BalloonText">
    <w:name w:val="Balloon Text"/>
    <w:basedOn w:val="Normal"/>
    <w:link w:val="BalloonTextChar"/>
    <w:uiPriority w:val="99"/>
    <w:semiHidden/>
    <w:unhideWhenUsed/>
    <w:rsid w:val="00B2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6</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2015-11-23T06:08:00Z</dcterms:created>
  <dcterms:modified xsi:type="dcterms:W3CDTF">2015-11-23T15:49:00Z</dcterms:modified>
</cp:coreProperties>
</file>